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0D" w:rsidRDefault="0065210D" w:rsidP="00F12268">
      <w:pPr>
        <w:spacing w:after="0"/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POLSKI i ŚRODOWISKO</w:t>
      </w:r>
    </w:p>
    <w:p w:rsidR="0065210D" w:rsidRDefault="0065210D" w:rsidP="00F12268">
      <w:pPr>
        <w:spacing w:after="0"/>
        <w:jc w:val="both"/>
        <w:rPr>
          <w:rFonts w:asciiTheme="majorHAnsi" w:hAnsiTheme="majorHAnsi"/>
          <w:i/>
          <w:color w:val="943634" w:themeColor="accent2" w:themeShade="BF"/>
          <w:sz w:val="24"/>
        </w:rPr>
      </w:pPr>
      <w:r>
        <w:rPr>
          <w:rFonts w:asciiTheme="majorHAnsi" w:hAnsiTheme="majorHAnsi"/>
          <w:i/>
          <w:color w:val="943634" w:themeColor="accent2" w:themeShade="BF"/>
          <w:sz w:val="24"/>
        </w:rPr>
        <w:t>W trakcie łączeń wszystkie ćwiczenia są omawiane.</w:t>
      </w:r>
    </w:p>
    <w:p w:rsidR="0065210D" w:rsidRDefault="0065210D" w:rsidP="0065210D">
      <w:pPr>
        <w:spacing w:after="120"/>
        <w:rPr>
          <w:rFonts w:asciiTheme="majorHAnsi" w:hAnsiTheme="majorHAnsi"/>
          <w:b/>
          <w:color w:val="943634" w:themeColor="accent2" w:themeShade="BF"/>
          <w:sz w:val="32"/>
        </w:rPr>
      </w:pPr>
      <w:r>
        <w:rPr>
          <w:rFonts w:asciiTheme="majorHAnsi" w:hAnsiTheme="majorHAnsi" w:cs="Arial"/>
          <w:b/>
          <w:color w:val="00B050"/>
          <w:sz w:val="24"/>
        </w:rPr>
        <w:t xml:space="preserve">HASŁO: </w:t>
      </w:r>
      <w:r w:rsidR="005C7D01" w:rsidRPr="005C7D01">
        <w:rPr>
          <w:rFonts w:asciiTheme="majorHAnsi" w:hAnsiTheme="majorHAnsi" w:cs="Arial"/>
          <w:b/>
          <w:color w:val="00B050"/>
          <w:sz w:val="24"/>
          <w:szCs w:val="24"/>
        </w:rPr>
        <w:t>BAJU, BAJU ...</w:t>
      </w:r>
    </w:p>
    <w:p w:rsidR="0065210D" w:rsidRDefault="005C7D01" w:rsidP="0065210D">
      <w:pPr>
        <w:pStyle w:val="Akapitzlist"/>
        <w:ind w:left="142"/>
        <w:rPr>
          <w:rFonts w:asciiTheme="majorHAnsi" w:hAnsiTheme="majorHAnsi"/>
          <w:b/>
          <w:color w:val="262626" w:themeColor="text1" w:themeTint="D9"/>
          <w:sz w:val="24"/>
        </w:rPr>
      </w:pPr>
      <w:r>
        <w:rPr>
          <w:rFonts w:asciiTheme="majorHAnsi" w:hAnsiTheme="majorHAnsi"/>
          <w:b/>
          <w:color w:val="262626" w:themeColor="text1" w:themeTint="D9"/>
          <w:sz w:val="24"/>
        </w:rPr>
        <w:t>poniedziałek 8</w:t>
      </w:r>
      <w:r w:rsidR="0065210D">
        <w:rPr>
          <w:rFonts w:asciiTheme="majorHAnsi" w:hAnsiTheme="majorHAnsi"/>
          <w:b/>
          <w:color w:val="262626" w:themeColor="text1" w:themeTint="D9"/>
          <w:sz w:val="24"/>
        </w:rPr>
        <w:t xml:space="preserve"> VI 2020r. </w:t>
      </w:r>
    </w:p>
    <w:p w:rsidR="003F2E99" w:rsidRDefault="0065210D" w:rsidP="005C7D01">
      <w:pPr>
        <w:pStyle w:val="Akapitzlist"/>
        <w:ind w:left="142"/>
        <w:rPr>
          <w:rFonts w:asciiTheme="majorHAnsi" w:hAnsiTheme="majorHAnsi"/>
          <w:color w:val="262626" w:themeColor="text1" w:themeTint="D9"/>
          <w:sz w:val="24"/>
        </w:rPr>
      </w:pPr>
      <w:r>
        <w:rPr>
          <w:rFonts w:asciiTheme="majorHAnsi" w:hAnsiTheme="majorHAnsi"/>
          <w:b/>
          <w:color w:val="262626" w:themeColor="text1" w:themeTint="D9"/>
          <w:sz w:val="24"/>
        </w:rPr>
        <w:t xml:space="preserve">Przeczytaj w podręczniku:  </w:t>
      </w:r>
      <w:r w:rsidR="005C7D01">
        <w:rPr>
          <w:rFonts w:asciiTheme="majorHAnsi" w:hAnsiTheme="majorHAnsi"/>
          <w:color w:val="262626" w:themeColor="text1" w:themeTint="D9"/>
          <w:sz w:val="24"/>
        </w:rPr>
        <w:t>- teksty  s.  70 - 73</w:t>
      </w:r>
      <w:r>
        <w:rPr>
          <w:rFonts w:asciiTheme="majorHAnsi" w:hAnsiTheme="majorHAnsi"/>
          <w:color w:val="262626" w:themeColor="text1" w:themeTint="D9"/>
          <w:sz w:val="24"/>
        </w:rPr>
        <w:t xml:space="preserve"> </w:t>
      </w:r>
    </w:p>
    <w:p w:rsidR="0065210D" w:rsidRPr="003F2E99" w:rsidRDefault="0065210D" w:rsidP="003F2E99">
      <w:pPr>
        <w:pStyle w:val="Akapitzlist"/>
        <w:ind w:left="142"/>
        <w:rPr>
          <w:rFonts w:asciiTheme="majorHAnsi" w:hAnsiTheme="majorHAnsi"/>
          <w:b/>
          <w:color w:val="262626" w:themeColor="text1" w:themeTint="D9"/>
          <w:sz w:val="24"/>
        </w:rPr>
      </w:pPr>
      <w:r>
        <w:rPr>
          <w:rFonts w:asciiTheme="majorHAnsi" w:hAnsiTheme="majorHAnsi"/>
          <w:color w:val="262626" w:themeColor="text1" w:themeTint="D9"/>
          <w:sz w:val="24"/>
        </w:rPr>
        <w:t xml:space="preserve"> </w:t>
      </w:r>
      <w:r>
        <w:rPr>
          <w:rFonts w:asciiTheme="majorHAnsi" w:hAnsiTheme="majorHAnsi"/>
          <w:b/>
          <w:color w:val="262626" w:themeColor="text1" w:themeTint="D9"/>
          <w:sz w:val="24"/>
        </w:rPr>
        <w:t>w</w:t>
      </w:r>
      <w:r w:rsidRPr="003F2E99">
        <w:rPr>
          <w:rFonts w:asciiTheme="majorHAnsi" w:hAnsiTheme="majorHAnsi"/>
          <w:b/>
          <w:color w:val="262626" w:themeColor="text1" w:themeTint="D9"/>
          <w:sz w:val="24"/>
        </w:rPr>
        <w:t xml:space="preserve">ykonaj </w:t>
      </w:r>
      <w:r w:rsidR="005C7D01" w:rsidRPr="003F2E99">
        <w:rPr>
          <w:rFonts w:asciiTheme="majorHAnsi" w:hAnsiTheme="majorHAnsi"/>
          <w:color w:val="262626" w:themeColor="text1" w:themeTint="D9"/>
          <w:sz w:val="24"/>
        </w:rPr>
        <w:t>ćw. 1, 2, 3, 4, 5  s. 71 – 72 oraz ćw. 1, 2, 3, 4, 5, 6 s. 73 – 74</w:t>
      </w:r>
    </w:p>
    <w:p w:rsidR="005C7D01" w:rsidRPr="005C7D01" w:rsidRDefault="005C7D01" w:rsidP="005C7D01">
      <w:pPr>
        <w:pStyle w:val="Akapitzlist"/>
        <w:ind w:left="142"/>
        <w:rPr>
          <w:rFonts w:asciiTheme="majorHAnsi" w:hAnsiTheme="majorHAnsi"/>
          <w:color w:val="262626" w:themeColor="text1" w:themeTint="D9"/>
          <w:sz w:val="24"/>
        </w:rPr>
      </w:pPr>
    </w:p>
    <w:p w:rsidR="0065210D" w:rsidRDefault="0065210D" w:rsidP="0065210D">
      <w:pPr>
        <w:pStyle w:val="Akapitzlist"/>
        <w:ind w:left="142"/>
        <w:rPr>
          <w:rFonts w:asciiTheme="majorHAnsi" w:hAnsiTheme="majorHAnsi"/>
          <w:i/>
          <w:color w:val="262626" w:themeColor="text1" w:themeTint="D9"/>
          <w:sz w:val="24"/>
          <w:szCs w:val="24"/>
        </w:rPr>
      </w:pPr>
      <w:r>
        <w:rPr>
          <w:rFonts w:asciiTheme="majorHAnsi" w:hAnsiTheme="majorHAnsi"/>
          <w:i/>
          <w:color w:val="262626" w:themeColor="text1" w:themeTint="D9"/>
          <w:sz w:val="24"/>
          <w:szCs w:val="24"/>
        </w:rPr>
        <w:t>WPIS DO ZESZYTU</w:t>
      </w:r>
    </w:p>
    <w:p w:rsidR="0065210D" w:rsidRDefault="0065210D" w:rsidP="0065210D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W klasie</w:t>
      </w:r>
      <w:r>
        <w:rPr>
          <w:rFonts w:asciiTheme="majorHAnsi" w:eastAsia="Times New Roman" w:hAnsiTheme="majorHAnsi" w:cs="Arial"/>
          <w:lang w:eastAsia="pl-PL"/>
        </w:rPr>
        <w:t xml:space="preserve">                 </w:t>
      </w:r>
      <w:r w:rsidR="005C7D01">
        <w:rPr>
          <w:rFonts w:asciiTheme="majorHAnsi" w:eastAsia="Times New Roman" w:hAnsiTheme="majorHAnsi" w:cs="Arial"/>
          <w:lang w:eastAsia="pl-PL"/>
        </w:rPr>
        <w:t xml:space="preserve">                               8</w:t>
      </w:r>
      <w:r>
        <w:rPr>
          <w:rFonts w:asciiTheme="majorHAnsi" w:eastAsia="Times New Roman" w:hAnsiTheme="majorHAnsi" w:cs="Arial"/>
          <w:lang w:eastAsia="pl-PL"/>
        </w:rPr>
        <w:t>. 06. 2020r.</w:t>
      </w:r>
    </w:p>
    <w:p w:rsidR="0065210D" w:rsidRDefault="0065210D" w:rsidP="0065210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17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17"/>
          <w:lang w:eastAsia="pl-PL"/>
        </w:rPr>
        <w:t>Temat</w:t>
      </w:r>
      <w:r w:rsidR="005C7D01">
        <w:rPr>
          <w:rFonts w:asciiTheme="majorHAnsi" w:eastAsia="Times New Roman" w:hAnsiTheme="majorHAnsi" w:cs="Arial"/>
          <w:sz w:val="24"/>
          <w:szCs w:val="17"/>
          <w:lang w:eastAsia="pl-PL"/>
        </w:rPr>
        <w:t>: Kochamy baśnie</w:t>
      </w:r>
      <w:r>
        <w:rPr>
          <w:rFonts w:asciiTheme="majorHAnsi" w:eastAsia="Times New Roman" w:hAnsiTheme="majorHAnsi" w:cs="Arial"/>
          <w:sz w:val="24"/>
          <w:szCs w:val="17"/>
          <w:lang w:eastAsia="pl-PL"/>
        </w:rPr>
        <w:t>.</w:t>
      </w:r>
    </w:p>
    <w:p w:rsidR="0065210D" w:rsidRDefault="005C7D01" w:rsidP="003F2E99">
      <w:pPr>
        <w:spacing w:after="0"/>
        <w:jc w:val="both"/>
        <w:rPr>
          <w:rFonts w:asciiTheme="majorHAnsi" w:eastAsia="Times New Roman" w:hAnsiTheme="majorHAnsi" w:cs="Arial"/>
          <w:sz w:val="24"/>
          <w:szCs w:val="17"/>
          <w:lang w:eastAsia="pl-PL"/>
        </w:rPr>
      </w:pPr>
      <w:r>
        <w:rPr>
          <w:rFonts w:asciiTheme="majorHAnsi" w:eastAsia="Times New Roman" w:hAnsiTheme="majorHAnsi" w:cs="Arial"/>
          <w:sz w:val="24"/>
          <w:szCs w:val="17"/>
          <w:lang w:eastAsia="pl-PL"/>
        </w:rPr>
        <w:t>Baśń – forma literacka zbudowana na przeciwieństwach, np. zły – dobry.</w:t>
      </w:r>
      <w:r w:rsidR="00F463F8">
        <w:rPr>
          <w:rFonts w:asciiTheme="majorHAnsi" w:eastAsia="Times New Roman" w:hAnsiTheme="majorHAnsi" w:cs="Arial"/>
          <w:sz w:val="24"/>
          <w:szCs w:val="17"/>
          <w:lang w:eastAsia="pl-PL"/>
        </w:rPr>
        <w:t xml:space="preserve"> W baśni </w:t>
      </w:r>
      <w:r w:rsidR="00F463F8" w:rsidRPr="00F463F8">
        <w:rPr>
          <w:rFonts w:asciiTheme="majorHAnsi" w:eastAsia="Times New Roman" w:hAnsiTheme="majorHAnsi" w:cs="Arial"/>
          <w:sz w:val="24"/>
          <w:szCs w:val="17"/>
          <w:u w:val="single"/>
          <w:lang w:eastAsia="pl-PL"/>
        </w:rPr>
        <w:t xml:space="preserve">zawsze </w:t>
      </w:r>
      <w:r w:rsidR="00F463F8">
        <w:rPr>
          <w:rFonts w:asciiTheme="majorHAnsi" w:eastAsia="Times New Roman" w:hAnsiTheme="majorHAnsi" w:cs="Arial"/>
          <w:sz w:val="24"/>
          <w:szCs w:val="17"/>
          <w:lang w:eastAsia="pl-PL"/>
        </w:rPr>
        <w:t>dobro zwycięża.</w:t>
      </w:r>
    </w:p>
    <w:p w:rsidR="003F2E99" w:rsidRDefault="003F2E99" w:rsidP="003F2E99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17"/>
          <w:lang w:eastAsia="pl-PL"/>
        </w:rPr>
        <w:t>GADY – zwierzęta zmiennocieplne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, których ciało pokryte jest zrogowaciałym naskórkiem;</w:t>
      </w:r>
    </w:p>
    <w:p w:rsidR="003F2E99" w:rsidRPr="003F2E99" w:rsidRDefault="003F2E99" w:rsidP="003F2E99">
      <w:p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Do tej grupy zaliczmy: żółwie, krokodyle, kameleony, jaszczurki, węże;</w:t>
      </w:r>
    </w:p>
    <w:p w:rsidR="0065210D" w:rsidRDefault="0065210D" w:rsidP="0065210D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sz w:val="24"/>
          <w:szCs w:val="17"/>
          <w:lang w:eastAsia="pl-PL"/>
        </w:rPr>
      </w:pPr>
      <w:r>
        <w:rPr>
          <w:rFonts w:asciiTheme="majorHAnsi" w:eastAsia="Times New Roman" w:hAnsiTheme="majorHAnsi" w:cs="Arial"/>
          <w:sz w:val="24"/>
          <w:szCs w:val="17"/>
          <w:lang w:eastAsia="pl-PL"/>
        </w:rPr>
        <w:t>W domu</w:t>
      </w:r>
    </w:p>
    <w:p w:rsidR="00F463F8" w:rsidRDefault="00F463F8" w:rsidP="0065210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17"/>
          <w:lang w:eastAsia="pl-PL"/>
        </w:rPr>
      </w:pPr>
      <w:r>
        <w:rPr>
          <w:rFonts w:asciiTheme="majorHAnsi" w:eastAsia="Times New Roman" w:hAnsiTheme="majorHAnsi" w:cs="Arial"/>
          <w:sz w:val="24"/>
          <w:szCs w:val="17"/>
          <w:lang w:eastAsia="pl-PL"/>
        </w:rPr>
        <w:t>Rozwiąż ćwiczenia.</w:t>
      </w:r>
    </w:p>
    <w:p w:rsidR="0065210D" w:rsidRDefault="00F463F8" w:rsidP="0065210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</w:pPr>
      <w:r>
        <w:rPr>
          <w:rFonts w:asciiTheme="majorHAnsi" w:eastAsia="Times New Roman" w:hAnsiTheme="majorHAnsi" w:cs="Arial"/>
          <w:sz w:val="24"/>
          <w:szCs w:val="17"/>
          <w:lang w:eastAsia="pl-PL"/>
        </w:rPr>
        <w:t>Przygotuj KARTY PRACY  i lekturę „Doktor Dolittle”</w:t>
      </w:r>
      <w:r w:rsidRPr="00F463F8"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  <w:t>(przesłano na pocztę rodziców)</w:t>
      </w:r>
      <w:r w:rsidR="003F2E99"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  <w:t>.</w:t>
      </w:r>
    </w:p>
    <w:p w:rsidR="00C52722" w:rsidRPr="00C52722" w:rsidRDefault="00C52722" w:rsidP="0065210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i/>
          <w:color w:val="000000" w:themeColor="text1"/>
          <w:sz w:val="16"/>
          <w:szCs w:val="17"/>
          <w:lang w:eastAsia="pl-PL"/>
        </w:rPr>
      </w:pPr>
    </w:p>
    <w:p w:rsidR="00997B22" w:rsidRDefault="00997B22" w:rsidP="0065210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i/>
          <w:color w:val="000000" w:themeColor="text1"/>
          <w:szCs w:val="17"/>
          <w:lang w:eastAsia="pl-PL"/>
        </w:rPr>
      </w:pPr>
      <w:r w:rsidRPr="00C52722">
        <w:rPr>
          <w:rFonts w:asciiTheme="majorHAnsi" w:eastAsia="Times New Roman" w:hAnsiTheme="majorHAnsi" w:cs="Arial"/>
          <w:b/>
          <w:i/>
          <w:color w:val="000000" w:themeColor="text1"/>
          <w:szCs w:val="17"/>
          <w:lang w:eastAsia="pl-PL"/>
        </w:rPr>
        <w:t>POCZYTAJ, bo warto….</w:t>
      </w:r>
    </w:p>
    <w:p w:rsidR="00C52722" w:rsidRPr="00C52722" w:rsidRDefault="00C52722" w:rsidP="0065210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000000" w:themeColor="text1"/>
          <w:sz w:val="16"/>
          <w:szCs w:val="17"/>
          <w:lang w:eastAsia="pl-PL"/>
        </w:rPr>
      </w:pP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Gady są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najstarszym rodzajem zwierząt na świecie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 Na przykład żółwie są na naszej planecie od ponad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 200 milionów lat,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 xml:space="preserve"> w zasadzie w takiej samej formie, jaką widzimy dzisiaj. 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Gady należą do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najdłużej żyjących gatunków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na naszej planecie. Na przykład duże żółwie, takie jak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żółwie olbrzymie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, mogą żyć przez ponad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150 lat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Aligatory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mogą żyć prawie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70 lat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Pytony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mogą wytrzymać do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40 lat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Gady używają różnych metod obrony przed niebezpiecznymi sytuacjami, takimi jak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unikanie, kamuflaż, syczenie i gryzienie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Niektóre rodzaje węży mogą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 żyć miesiące bez jedzenia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 Dotyczy to w szczególności dużych węży, takich jak anakonda czy pyton. Węże jedzą duże posiłki, w zależności od wielkości.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Łuski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wszystkich węży i wielu gatunków jaszczurek wykonane są z keratyny, która jest tą samą substancją, która składa się na włosy i paznokcie człowieka.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Niektóre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 gatunki gekonów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wykorzystują ogony jako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narzędzie obronne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. Kiedy jest zaatakowane, gekon kręci ogonem, aby zwabić atakującą istotę. Kiedy zwierzę ugryzie ogon, gekon może zdjąć ogon i uciec. W większości przypadków w miejsce starego ogona rośnie nowy.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Węże i jaszczurki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poruszają językiem w powietrzu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, aby uchwycić cząsteczki zapachu.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Węże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zrzucają skórę w zależności od tempa wzrostu. Młody wąż będzie zrzucał ją częściej, ponieważ zwykle najszybciej rosną w ciągu pierwszych dwóch lat życia. Starszy wąż rzadziej będzie rzadziej zrzucał skórę, ponieważ jego tempo wzrostu się zmniejsza.</w:t>
      </w:r>
    </w:p>
    <w:p w:rsid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Wiele osób uważa, że gady są śliskie. G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ady nie mają gruczołów potowych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 xml:space="preserve"> takich jak ludzie więc ich skóra jest zazwyczaj chłodna i sucha. </w:t>
      </w:r>
    </w:p>
    <w:p w:rsidR="00997B22" w:rsidRPr="00C52722" w:rsidRDefault="00997B22" w:rsidP="00C5272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W przeciwieństwie do popularnego przekonania, kameleony nie zmieniają koloru, aby wtopić się w tło. Faktem jest, że kameleony zmieniają swój kolor poprzez rozjaśnienie lub zaciemnianie skóry. Te zmiany koloru są jednak związane z regulacją temperatury i zmianami emocjonalnymi. Na przykład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przestraszony lub wściekły kameleon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stanie się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niezwykle </w:t>
      </w:r>
      <w:r w:rsidRPr="00C52722">
        <w:rPr>
          <w:rStyle w:val="Pogrubienie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jasny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 w kolorze.</w:t>
      </w:r>
    </w:p>
    <w:p w:rsidR="00997B22" w:rsidRPr="0013764B" w:rsidRDefault="00C52722" w:rsidP="00C52722">
      <w:pPr>
        <w:shd w:val="clear" w:color="auto" w:fill="FFFFFF"/>
        <w:spacing w:after="0"/>
        <w:ind w:right="150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JAK SILNE SĄ GADY?</w:t>
      </w:r>
    </w:p>
    <w:p w:rsidR="00997B22" w:rsidRPr="00C52722" w:rsidRDefault="00997B22" w:rsidP="00C52722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lastRenderedPageBreak/>
        <w:t>Krokodyle gryzą najsilniej ze wszystkich zwierząt świata. Siła nacisku szczęk krokodyla może wynosić nawet 1800 kg na cal kwadratowy. Jest to więcej niż 3 razy silniej niż w przypadku rekina i 2 razy więcej niż w przypadku hieny.</w:t>
      </w:r>
    </w:p>
    <w:p w:rsidR="00997B22" w:rsidRPr="00C52722" w:rsidRDefault="00997B22" w:rsidP="00C52722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Pyton siatkowy jest tak silny, że do obezwładnienia siedmiometrowego osobnika potrzeba 7 dorosłych mężczyzn.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DZIWADŁA</w:t>
      </w:r>
    </w:p>
    <w:p w:rsidR="00997B22" w:rsidRPr="00C52722" w:rsidRDefault="00997B22" w:rsidP="00C52722">
      <w:pPr>
        <w:pStyle w:val="Akapitzlist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Jedna z jaszczurek z Nowej Zelandii ma troje oczu, z czego jedno jest szczątkowe na czubku głowy. Oddycha raz na godzinę. </w:t>
      </w:r>
    </w:p>
    <w:p w:rsidR="00997B22" w:rsidRPr="00C52722" w:rsidRDefault="00997B22" w:rsidP="00C52722">
      <w:pPr>
        <w:pStyle w:val="Akapitzlist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Legwan potrafi wstrzymać oddech na pół godziny.</w:t>
      </w:r>
    </w:p>
    <w:p w:rsidR="00997B22" w:rsidRPr="00C52722" w:rsidRDefault="00997B22" w:rsidP="00C52722">
      <w:pPr>
        <w:pStyle w:val="Akapitzlist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Padalec wygląda jak wąż, ale to jaszczurka!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NAJ ...</w:t>
      </w:r>
    </w:p>
    <w:p w:rsidR="00997B22" w:rsidRPr="00C52722" w:rsidRDefault="00997B22" w:rsidP="00C52722">
      <w:pPr>
        <w:pStyle w:val="Akapitzlist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Najbardziej pospolitym gadem Polski jest jaszczurka zwinka. </w:t>
      </w:r>
    </w:p>
    <w:p w:rsidR="00997B22" w:rsidRPr="00C52722" w:rsidRDefault="00997B22" w:rsidP="00C52722">
      <w:pPr>
        <w:pStyle w:val="Akapitzlist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Najbardziej pospolitym wężem Polski jest zaskroniec zwyczajny.</w:t>
      </w:r>
    </w:p>
    <w:p w:rsidR="00997B22" w:rsidRPr="00C52722" w:rsidRDefault="00997B22" w:rsidP="00C52722">
      <w:pPr>
        <w:pStyle w:val="Akapitzlist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Najszybszy gad na świecie to obecnie legwan </w:t>
      </w:r>
      <w:proofErr w:type="spellStart"/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ostroogonowy</w:t>
      </w:r>
      <w:proofErr w:type="spellEnd"/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, który potrafi poruszać się z prędkością 35 km/h.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2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NAJWIĘKSZE GADY</w:t>
      </w:r>
    </w:p>
    <w:p w:rsidR="00997B22" w:rsidRPr="00C52722" w:rsidRDefault="00997B22" w:rsidP="00C52722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Największą żyjącą jaszczurką jest waran z Komodo, który osiąga 3 m długości.</w:t>
      </w:r>
    </w:p>
    <w:p w:rsidR="00997B22" w:rsidRPr="00C52722" w:rsidRDefault="00997B22" w:rsidP="00C52722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Największym żółwiem jest żółw skórzasty. Rekordzista ważył 960 kg, miał 2,8 m długości i 2,7 m szerokości.</w:t>
      </w:r>
    </w:p>
    <w:p w:rsidR="00997B22" w:rsidRPr="00C52722" w:rsidRDefault="00997B22" w:rsidP="00C52722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Największym wężem w Polsce jest wąż Eskulapa. To jednocześnie najrzadziej spotykany wąż w naszym kraju.</w:t>
      </w:r>
    </w:p>
    <w:p w:rsidR="00997B22" w:rsidRPr="00C52722" w:rsidRDefault="00997B22" w:rsidP="00C52722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Anakonda to jeden z największych pod względem masy ciała węży na świecie, ale nie najdłuższy. Najdłuższy jest </w:t>
      </w:r>
      <w:r w:rsidRPr="00C52722">
        <w:rPr>
          <w:rFonts w:asciiTheme="majorHAnsi" w:eastAsia="Times New Roman" w:hAnsiTheme="majorHAnsi" w:cs="Times New Roman"/>
          <w:color w:val="000000" w:themeColor="text1"/>
          <w:lang w:eastAsia="pl-PL"/>
        </w:rPr>
        <w:t>pyton siatkowy. Mierzy</w:t>
      </w: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 nawet 11 metrów!</w:t>
      </w:r>
    </w:p>
    <w:p w:rsidR="00997B22" w:rsidRPr="00C52722" w:rsidRDefault="00997B22" w:rsidP="00C5272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Style w:val="Pogrubienie"/>
          <w:rFonts w:asciiTheme="majorHAnsi" w:hAnsiTheme="majorHAnsi" w:cs="Arial"/>
          <w:b w:val="0"/>
          <w:color w:val="000000"/>
          <w:sz w:val="22"/>
          <w:szCs w:val="22"/>
          <w:bdr w:val="none" w:sz="0" w:space="0" w:color="auto" w:frame="1"/>
        </w:rPr>
        <w:t>Kobra</w:t>
      </w:r>
      <w:r w:rsidRPr="00C52722">
        <w:rPr>
          <w:rFonts w:asciiTheme="majorHAnsi" w:hAnsiTheme="majorHAnsi" w:cs="Arial"/>
          <w:b/>
          <w:color w:val="000000"/>
          <w:sz w:val="22"/>
          <w:szCs w:val="22"/>
        </w:rPr>
        <w:t> </w:t>
      </w:r>
      <w:r w:rsidRPr="00C52722">
        <w:rPr>
          <w:rFonts w:asciiTheme="majorHAnsi" w:hAnsiTheme="majorHAnsi" w:cs="Arial"/>
          <w:color w:val="000000"/>
          <w:sz w:val="22"/>
          <w:szCs w:val="22"/>
        </w:rPr>
        <w:t>królewska jest zdecydowanie największym jadowitym wężem. Może rosnąć do długości ponad 6 metrów może ważyć ponad 10 kilogramów.</w:t>
      </w:r>
    </w:p>
    <w:p w:rsidR="00997B22" w:rsidRPr="00C52722" w:rsidRDefault="00997B22" w:rsidP="00C52722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Największą krajową jaszczurką jest </w:t>
      </w:r>
      <w:hyperlink r:id="rId5" w:history="1">
        <w:r w:rsidRPr="00C52722">
          <w:rPr>
            <w:rFonts w:asciiTheme="majorHAnsi" w:eastAsia="Times New Roman" w:hAnsiTheme="majorHAnsi" w:cs="Times New Roman"/>
            <w:color w:val="000000" w:themeColor="text1"/>
            <w:lang w:eastAsia="pl-PL"/>
          </w:rPr>
          <w:t>jaszczurka zielona</w:t>
        </w:r>
      </w:hyperlink>
      <w:r w:rsidRPr="00C52722">
        <w:rPr>
          <w:rFonts w:asciiTheme="majorHAnsi" w:eastAsia="Times New Roman" w:hAnsiTheme="majorHAnsi" w:cs="Times New Roman"/>
          <w:color w:val="000000" w:themeColor="text1"/>
          <w:lang w:eastAsia="pl-PL"/>
        </w:rPr>
        <w:t>, któ</w:t>
      </w: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ra może osiągnąć rozmiar nawet 40 </w:t>
      </w:r>
      <w:proofErr w:type="spellStart"/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cm</w:t>
      </w:r>
      <w:proofErr w:type="spellEnd"/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. Jest jednak w Polsce niezwykle rzadka.</w:t>
      </w:r>
    </w:p>
    <w:p w:rsidR="00997B22" w:rsidRPr="00C52722" w:rsidRDefault="00997B22" w:rsidP="00C52722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Tajpan jest największym jadowitym wężem Australii, zaś mamba czarnym w Afryce.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CZY GADY SĄ NIEBEZPIECZNE?</w:t>
      </w:r>
    </w:p>
    <w:p w:rsidR="00997B22" w:rsidRPr="00C52722" w:rsidRDefault="00997B22" w:rsidP="00C52722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Tajpan pustynny z Australii jest tak silny, że 0,04 g jego jadu może zabić człowieka.</w:t>
      </w:r>
    </w:p>
    <w:p w:rsidR="00997B22" w:rsidRPr="00C52722" w:rsidRDefault="00997B22" w:rsidP="00C52722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Anakonda może pożreć człowieka w całości! Zanotowano też przypadek pożarcia 14 letniego ch</w:t>
      </w:r>
      <w:r w:rsid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łopca przez pytona siatkowego. </w:t>
      </w:r>
    </w:p>
    <w:p w:rsidR="00997B22" w:rsidRPr="00C52722" w:rsidRDefault="00997B22" w:rsidP="00C52722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Ukąszenie żmii zygzakowatej jest jadowite i zagraża zdrowiu oraz życiu człowieka, szczególnie dzieci i osób starszych. Konieczne jest szybkie podanie surowicy przeciw jadowi żmii.</w:t>
      </w:r>
    </w:p>
    <w:p w:rsidR="00997B22" w:rsidRPr="00C52722" w:rsidRDefault="00997B22" w:rsidP="00C52722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Ukąszenie kobry królewskiej w 3 godziny może powalić słonia.</w:t>
      </w:r>
    </w:p>
    <w:p w:rsidR="00997B22" w:rsidRPr="00C52722" w:rsidRDefault="00997B22" w:rsidP="00C52722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Nawet żółwie bywają niebezpieczne. Należy do nich </w:t>
      </w:r>
      <w:r w:rsidRPr="00C52722">
        <w:rPr>
          <w:rFonts w:asciiTheme="majorHAnsi" w:eastAsia="Times New Roman" w:hAnsiTheme="majorHAnsi" w:cs="Times New Roman"/>
          <w:color w:val="000000" w:themeColor="text1"/>
          <w:lang w:eastAsia="pl-PL"/>
        </w:rPr>
        <w:t>żółw jaszczurowaty</w:t>
      </w: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, który jest bardzo agresywny i kąsa. </w:t>
      </w:r>
    </w:p>
    <w:p w:rsidR="00997B22" w:rsidRPr="00C52722" w:rsidRDefault="00997B22" w:rsidP="00C52722">
      <w:pPr>
        <w:pStyle w:val="Akapitzlist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Mimo, że na widok człowieka kobra indyjska (okularnik) zwykle ucieka, to należy on do najbardziej niebezpiecznych węży świata. Jad zawiera neurotoksyny, porażające funkcje oddechowe. Ukąszony człowiek umiera w ciągu kilku godzin.</w:t>
      </w:r>
    </w:p>
    <w:p w:rsidR="00997B22" w:rsidRPr="00C52722" w:rsidRDefault="00997B22" w:rsidP="00C5272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52722">
        <w:rPr>
          <w:rFonts w:asciiTheme="majorHAnsi" w:hAnsiTheme="majorHAnsi" w:cs="Arial"/>
          <w:color w:val="000000"/>
          <w:sz w:val="22"/>
          <w:szCs w:val="22"/>
        </w:rPr>
        <w:t>Krokodyl nilowy to jeden z najniebezpieczniejszych gadów zamieszkujących Afrykę. Może dożyć nawet stu lat, osiągając wagę nawet około jednej tony i bez skrupułów zaatakować człowieka.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CZY GADY PACHNĄ?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Niektóre tak. Na przykład wąż mokasyn </w:t>
      </w:r>
      <w:proofErr w:type="spellStart"/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miedziogłowiec</w:t>
      </w:r>
      <w:proofErr w:type="spellEnd"/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 pachnie jak świeży ogórek.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CZY GADY WYDAJĄ ODGŁOSY?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Tak. Na przykład żółwie mruczą. Większość węży, w tym żmija zygzakowata, syczy, gdy są zdenerwowane.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t>DŁUGOWIECZNOŚĆ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Żółwie słoniowe z Galapagos żyją 300 lat!</w:t>
      </w:r>
    </w:p>
    <w:p w:rsidR="00997B22" w:rsidRPr="0013764B" w:rsidRDefault="00C52722" w:rsidP="00C52722">
      <w:pPr>
        <w:shd w:val="clear" w:color="auto" w:fill="FFFFFF"/>
        <w:spacing w:after="0"/>
        <w:ind w:left="284" w:right="150" w:hanging="284"/>
        <w:jc w:val="both"/>
        <w:outlineLvl w:val="1"/>
        <w:rPr>
          <w:rFonts w:asciiTheme="majorHAnsi" w:eastAsia="Times New Roman" w:hAnsiTheme="majorHAnsi" w:cs="Times New Roman"/>
          <w:b/>
          <w:bCs/>
          <w:color w:val="536675"/>
          <w:lang w:eastAsia="pl-PL"/>
        </w:rPr>
      </w:pPr>
      <w:r w:rsidRPr="0013764B">
        <w:rPr>
          <w:rFonts w:asciiTheme="majorHAnsi" w:eastAsia="Times New Roman" w:hAnsiTheme="majorHAnsi" w:cs="Times New Roman"/>
          <w:b/>
          <w:bCs/>
          <w:color w:val="536675"/>
          <w:lang w:eastAsia="pl-PL"/>
        </w:rPr>
        <w:lastRenderedPageBreak/>
        <w:t>INNE CIEKAWE FAKTY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 xml:space="preserve">Krokodyl nilowy z ofiarą połyka kamienie, które ułatwiają trawienie pokarmu. Ponadto krokodyl ten może nie jeść przez kilka miesięcy! 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Podobnie żółw słoniowy może żyć bez jedzenia i picia miesiącami.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Indianie używają czasem żółwi jaszczurowych do poszukiwania topielców, trzymając je na długiej lince.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color w:val="000000"/>
          <w:lang w:eastAsia="pl-PL"/>
        </w:rPr>
        <w:t>Jedynym żółwiem w Polsce, żyjącym na wolności, jest żółw błotny.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lang w:eastAsia="pl-PL"/>
        </w:rPr>
        <w:t>Węże są głuche i mają słaby wzrok. Czują jedynie wibracje dźwiękowe.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lang w:eastAsia="pl-PL"/>
        </w:rPr>
        <w:t> Wąż jest w stanie połknąć zwierzę nawet 4 razy większe od jego głowy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lang w:eastAsia="pl-PL"/>
        </w:rPr>
        <w:t> Najszybciej poruszający się żółw, to wodny żółw skórzasty - potrafi pływać z prędkością 35 km/h.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eastAsia="Times New Roman" w:hAnsiTheme="majorHAnsi" w:cs="Times New Roman"/>
          <w:lang w:eastAsia="pl-PL"/>
        </w:rPr>
        <w:t> Bazyliszek Pasiasty, zwany jaszczurką Jezusa Chrystusa potrafi biegać po powierzchni wody.</w:t>
      </w:r>
    </w:p>
    <w:p w:rsidR="00997B22" w:rsidRPr="00C52722" w:rsidRDefault="00997B22" w:rsidP="00C52722">
      <w:pPr>
        <w:pStyle w:val="Akapitzlist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52722">
        <w:rPr>
          <w:rFonts w:asciiTheme="majorHAnsi" w:hAnsiTheme="majorHAnsi" w:cs="Arial"/>
          <w:color w:val="000000"/>
        </w:rPr>
        <w:t>Żółwie posiadają kanaliki łzowe, ale ich łzy w przeciwieństwie do łez ludzi, nie są efektem negatywnych emocji. Płacz żółwia wiąże się z oczyszczaniem po kąpieli w zasolonej wodzie morskiej. W niektórych zakątkach świata zaobserwowano, że łzy żółwia znalazły się również na celowniku niektórych owadów. Naukowcy zgodnie stwierdzili, że motyle spijające łzy żółwia zaopatrują się w ten sposób w sód.</w:t>
      </w:r>
    </w:p>
    <w:p w:rsidR="0065210D" w:rsidRDefault="0065210D" w:rsidP="00C52722">
      <w:pPr>
        <w:spacing w:after="0"/>
      </w:pP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</w:p>
    <w:p w:rsidR="0065210D" w:rsidRDefault="00F463F8" w:rsidP="0065210D">
      <w:pPr>
        <w:pStyle w:val="Akapitzlist"/>
        <w:spacing w:after="0"/>
        <w:ind w:left="142"/>
        <w:rPr>
          <w:rFonts w:asciiTheme="majorHAnsi" w:hAnsiTheme="majorHAnsi"/>
          <w:b/>
          <w:color w:val="262626" w:themeColor="text1" w:themeTint="D9"/>
          <w:sz w:val="24"/>
        </w:rPr>
      </w:pPr>
      <w:r>
        <w:rPr>
          <w:rFonts w:asciiTheme="majorHAnsi" w:hAnsiTheme="majorHAnsi"/>
          <w:b/>
          <w:color w:val="262626" w:themeColor="text1" w:themeTint="D9"/>
          <w:sz w:val="24"/>
        </w:rPr>
        <w:t xml:space="preserve">wtorek 9, 10 </w:t>
      </w:r>
      <w:r w:rsidR="0065210D">
        <w:rPr>
          <w:rFonts w:asciiTheme="majorHAnsi" w:hAnsiTheme="majorHAnsi"/>
          <w:b/>
          <w:color w:val="262626" w:themeColor="text1" w:themeTint="D9"/>
          <w:sz w:val="24"/>
        </w:rPr>
        <w:t xml:space="preserve"> VI 2020r. </w:t>
      </w:r>
    </w:p>
    <w:p w:rsidR="00F463F8" w:rsidRDefault="00F463F8" w:rsidP="0065210D">
      <w:pPr>
        <w:pStyle w:val="Akapitzlist"/>
        <w:spacing w:after="0"/>
        <w:ind w:left="142"/>
        <w:rPr>
          <w:rFonts w:asciiTheme="majorHAnsi" w:hAnsiTheme="majorHAnsi"/>
          <w:b/>
          <w:color w:val="262626" w:themeColor="text1" w:themeTint="D9"/>
          <w:sz w:val="24"/>
        </w:rPr>
      </w:pPr>
      <w:r>
        <w:rPr>
          <w:rFonts w:asciiTheme="majorHAnsi" w:hAnsiTheme="majorHAnsi"/>
          <w:b/>
          <w:color w:val="262626" w:themeColor="text1" w:themeTint="D9"/>
          <w:sz w:val="24"/>
        </w:rPr>
        <w:t xml:space="preserve">dodatkowo: </w:t>
      </w:r>
    </w:p>
    <w:p w:rsidR="0065210D" w:rsidRDefault="0065210D" w:rsidP="0065210D">
      <w:pPr>
        <w:pStyle w:val="Akapitzlist"/>
        <w:spacing w:after="0"/>
        <w:ind w:left="142"/>
        <w:rPr>
          <w:rFonts w:asciiTheme="majorHAnsi" w:hAnsiTheme="majorHAnsi"/>
          <w:color w:val="262626" w:themeColor="text1" w:themeTint="D9"/>
          <w:sz w:val="24"/>
        </w:rPr>
      </w:pPr>
      <w:r>
        <w:rPr>
          <w:rFonts w:asciiTheme="majorHAnsi" w:hAnsiTheme="majorHAnsi"/>
          <w:b/>
          <w:color w:val="262626" w:themeColor="text1" w:themeTint="D9"/>
          <w:sz w:val="24"/>
        </w:rPr>
        <w:t xml:space="preserve">Przeczytaj w podręczniku:  </w:t>
      </w:r>
      <w:r w:rsidR="00F463F8">
        <w:rPr>
          <w:rFonts w:asciiTheme="majorHAnsi" w:hAnsiTheme="majorHAnsi"/>
          <w:color w:val="262626" w:themeColor="text1" w:themeTint="D9"/>
          <w:sz w:val="24"/>
        </w:rPr>
        <w:t>- teksty  s.  74 – 77</w:t>
      </w:r>
      <w:r>
        <w:rPr>
          <w:rFonts w:asciiTheme="majorHAnsi" w:hAnsiTheme="majorHAnsi"/>
          <w:color w:val="262626" w:themeColor="text1" w:themeTint="D9"/>
          <w:sz w:val="24"/>
        </w:rPr>
        <w:t xml:space="preserve">  </w:t>
      </w:r>
      <w:r>
        <w:rPr>
          <w:rFonts w:asciiTheme="majorHAnsi" w:hAnsiTheme="majorHAnsi"/>
          <w:b/>
          <w:color w:val="262626" w:themeColor="text1" w:themeTint="D9"/>
          <w:sz w:val="24"/>
        </w:rPr>
        <w:t xml:space="preserve">wykonaj </w:t>
      </w:r>
      <w:r w:rsidR="00F463F8">
        <w:rPr>
          <w:rFonts w:asciiTheme="majorHAnsi" w:hAnsiTheme="majorHAnsi"/>
          <w:color w:val="262626" w:themeColor="text1" w:themeTint="D9"/>
          <w:sz w:val="24"/>
        </w:rPr>
        <w:t xml:space="preserve">ćw. s. 75 </w:t>
      </w:r>
      <w:r w:rsidR="00C52722">
        <w:rPr>
          <w:rFonts w:asciiTheme="majorHAnsi" w:hAnsiTheme="majorHAnsi"/>
          <w:color w:val="262626" w:themeColor="text1" w:themeTint="D9"/>
          <w:sz w:val="24"/>
        </w:rPr>
        <w:t>–</w:t>
      </w:r>
      <w:r w:rsidR="00F463F8">
        <w:rPr>
          <w:rFonts w:asciiTheme="majorHAnsi" w:hAnsiTheme="majorHAnsi"/>
          <w:color w:val="262626" w:themeColor="text1" w:themeTint="D9"/>
          <w:sz w:val="24"/>
        </w:rPr>
        <w:t xml:space="preserve"> 78</w:t>
      </w:r>
    </w:p>
    <w:p w:rsidR="00C52722" w:rsidRPr="00C52722" w:rsidRDefault="00C52722" w:rsidP="00C52722">
      <w:pPr>
        <w:pStyle w:val="Akapitzlist"/>
        <w:spacing w:after="0"/>
        <w:ind w:left="142"/>
        <w:rPr>
          <w:rFonts w:asciiTheme="majorHAnsi" w:hAnsiTheme="majorHAnsi"/>
          <w:b/>
          <w:color w:val="262626" w:themeColor="text1" w:themeTint="D9"/>
          <w:sz w:val="24"/>
        </w:rPr>
      </w:pPr>
      <w:r>
        <w:rPr>
          <w:rFonts w:asciiTheme="majorHAnsi" w:hAnsiTheme="majorHAnsi"/>
          <w:b/>
          <w:color w:val="262626" w:themeColor="text1" w:themeTint="D9"/>
          <w:sz w:val="24"/>
        </w:rPr>
        <w:t xml:space="preserve">Opracowanie lektury na podstawie dodatkowych  </w:t>
      </w:r>
      <w:r w:rsidRPr="00C52722">
        <w:rPr>
          <w:rFonts w:asciiTheme="majorHAnsi" w:hAnsiTheme="majorHAnsi"/>
          <w:b/>
          <w:color w:val="262626" w:themeColor="text1" w:themeTint="D9"/>
          <w:sz w:val="24"/>
        </w:rPr>
        <w:t>KART PRACY</w:t>
      </w:r>
      <w:r>
        <w:rPr>
          <w:rFonts w:asciiTheme="majorHAnsi" w:eastAsia="Times New Roman" w:hAnsiTheme="majorHAnsi" w:cs="Arial"/>
          <w:sz w:val="24"/>
          <w:szCs w:val="17"/>
          <w:lang w:eastAsia="pl-PL"/>
        </w:rPr>
        <w:t xml:space="preserve">” </w:t>
      </w:r>
      <w:r w:rsidRPr="00F463F8"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  <w:t>(</w:t>
      </w:r>
      <w:r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  <w:t xml:space="preserve">WCZEŚNIEJ </w:t>
      </w:r>
      <w:r w:rsidRPr="00F463F8"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  <w:t>przesłano na pocztę rodziców)</w:t>
      </w:r>
      <w:r>
        <w:rPr>
          <w:rFonts w:asciiTheme="majorHAnsi" w:eastAsia="Times New Roman" w:hAnsiTheme="majorHAnsi" w:cs="Arial"/>
          <w:i/>
          <w:color w:val="FF0000"/>
          <w:szCs w:val="17"/>
          <w:lang w:eastAsia="pl-PL"/>
        </w:rPr>
        <w:t>.</w:t>
      </w:r>
    </w:p>
    <w:p w:rsidR="0065210D" w:rsidRDefault="0065210D" w:rsidP="0065210D">
      <w:pPr>
        <w:spacing w:after="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</w:p>
    <w:p w:rsidR="0065210D" w:rsidRDefault="0065210D" w:rsidP="0065210D">
      <w:pPr>
        <w:spacing w:after="0"/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MATEMATYKA</w:t>
      </w:r>
    </w:p>
    <w:p w:rsidR="0065210D" w:rsidRDefault="0065210D" w:rsidP="0065210D">
      <w:pPr>
        <w:spacing w:after="0"/>
        <w:jc w:val="both"/>
        <w:rPr>
          <w:rFonts w:asciiTheme="majorHAnsi" w:hAnsiTheme="majorHAnsi"/>
          <w:i/>
          <w:color w:val="943634" w:themeColor="accent2" w:themeShade="BF"/>
          <w:sz w:val="24"/>
        </w:rPr>
      </w:pPr>
      <w:r>
        <w:rPr>
          <w:rFonts w:asciiTheme="majorHAnsi" w:hAnsiTheme="majorHAnsi"/>
          <w:i/>
          <w:color w:val="943634" w:themeColor="accent2" w:themeShade="BF"/>
          <w:sz w:val="24"/>
        </w:rPr>
        <w:t>W trakcie łączeń wszystkie ćwiczenia są omawiane.</w:t>
      </w:r>
    </w:p>
    <w:p w:rsidR="0065210D" w:rsidRDefault="0065210D" w:rsidP="0065210D">
      <w:pPr>
        <w:spacing w:after="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</w:p>
    <w:p w:rsidR="0065210D" w:rsidRDefault="00F463F8" w:rsidP="0065210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poniedziałek  8 VI 2020 r.  / ćw. s. 71</w:t>
      </w:r>
      <w:r w:rsidR="0065210D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/</w:t>
      </w:r>
    </w:p>
    <w:p w:rsidR="0065210D" w:rsidRPr="00F463F8" w:rsidRDefault="00F463F8" w:rsidP="0065210D">
      <w:pPr>
        <w:pStyle w:val="Akapitzlist"/>
        <w:tabs>
          <w:tab w:val="left" w:pos="284"/>
        </w:tabs>
        <w:spacing w:after="0"/>
        <w:ind w:left="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UTRWALAMY</w:t>
      </w:r>
      <w:r w:rsidR="0065210D">
        <w:rPr>
          <w:rFonts w:asciiTheme="majorHAnsi" w:hAnsiTheme="majorHAnsi"/>
          <w:b/>
          <w:color w:val="365F91" w:themeColor="accent1" w:themeShade="BF"/>
          <w:sz w:val="24"/>
          <w:szCs w:val="24"/>
        </w:rPr>
        <w:t>:</w:t>
      </w:r>
      <w:r w:rsidR="0006673C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 </w:t>
      </w:r>
      <w:r w:rsidRPr="00F463F8">
        <w:rPr>
          <w:rFonts w:asciiTheme="majorHAnsi" w:hAnsiTheme="majorHAnsi"/>
          <w:color w:val="365F91" w:themeColor="accent1" w:themeShade="BF"/>
          <w:sz w:val="24"/>
          <w:szCs w:val="24"/>
        </w:rPr>
        <w:t>obliczenia w zakresie 1000</w:t>
      </w:r>
      <w:r w:rsidR="00C52722">
        <w:rPr>
          <w:rFonts w:asciiTheme="majorHAnsi" w:hAnsiTheme="majorHAnsi"/>
          <w:color w:val="365F91" w:themeColor="accent1" w:themeShade="BF"/>
          <w:sz w:val="24"/>
          <w:szCs w:val="24"/>
        </w:rPr>
        <w:t>;</w:t>
      </w:r>
    </w:p>
    <w:p w:rsidR="0065210D" w:rsidRDefault="0065210D" w:rsidP="0065210D">
      <w:pPr>
        <w:tabs>
          <w:tab w:val="left" w:pos="284"/>
        </w:tabs>
        <w:spacing w:after="0"/>
        <w:rPr>
          <w:rFonts w:asciiTheme="majorHAnsi" w:hAnsiTheme="majorHAnsi"/>
          <w:color w:val="000000" w:themeColor="text1"/>
          <w:sz w:val="20"/>
        </w:rPr>
      </w:pP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</w:p>
    <w:p w:rsidR="0065210D" w:rsidRDefault="00F463F8" w:rsidP="0065210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wtorek  9 VI 2020 r. </w:t>
      </w:r>
      <w:r w:rsidR="0065210D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/ 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ćw. s. 72</w:t>
      </w:r>
      <w:r w:rsidR="0065210D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/</w:t>
      </w:r>
    </w:p>
    <w:p w:rsidR="0065210D" w:rsidRPr="00F463F8" w:rsidRDefault="00F463F8" w:rsidP="0065210D">
      <w:pPr>
        <w:pStyle w:val="Akapitzlist"/>
        <w:tabs>
          <w:tab w:val="left" w:pos="284"/>
        </w:tabs>
        <w:spacing w:after="0"/>
        <w:ind w:left="0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UTRWALAMY:  </w:t>
      </w:r>
      <w:r w:rsidRPr="00F463F8">
        <w:rPr>
          <w:rFonts w:asciiTheme="majorHAnsi" w:hAnsiTheme="majorHAnsi"/>
          <w:color w:val="365F91" w:themeColor="accent1" w:themeShade="BF"/>
          <w:sz w:val="24"/>
          <w:szCs w:val="24"/>
        </w:rPr>
        <w:t>obliczenia w zakresie 1000</w:t>
      </w:r>
      <w:r w:rsidR="00C52722">
        <w:rPr>
          <w:rFonts w:asciiTheme="majorHAnsi" w:hAnsiTheme="majorHAnsi"/>
          <w:color w:val="365F91" w:themeColor="accent1" w:themeShade="BF"/>
          <w:sz w:val="24"/>
          <w:szCs w:val="24"/>
        </w:rPr>
        <w:t>;</w:t>
      </w:r>
    </w:p>
    <w:p w:rsidR="0065210D" w:rsidRDefault="0065210D" w:rsidP="0065210D">
      <w:pPr>
        <w:pStyle w:val="Akapitzlist"/>
        <w:tabs>
          <w:tab w:val="left" w:pos="284"/>
        </w:tabs>
        <w:spacing w:after="0"/>
        <w:ind w:left="0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  <w:r>
        <w:rPr>
          <w:i/>
          <w:color w:val="000000" w:themeColor="text1"/>
          <w:sz w:val="16"/>
        </w:rPr>
        <w:sym w:font="Wingdings 2" w:char="0067"/>
      </w:r>
    </w:p>
    <w:p w:rsidR="0065210D" w:rsidRDefault="00F463F8" w:rsidP="0065210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>środa  10</w:t>
      </w:r>
      <w:r w:rsidR="0065210D">
        <w:rPr>
          <w:rFonts w:asciiTheme="majorHAnsi" w:hAnsiTheme="majorHAnsi"/>
          <w:b/>
          <w:color w:val="365F91" w:themeColor="accent1" w:themeShade="BF"/>
          <w:sz w:val="24"/>
        </w:rPr>
        <w:t xml:space="preserve"> V</w:t>
      </w:r>
      <w:r>
        <w:rPr>
          <w:rFonts w:asciiTheme="majorHAnsi" w:hAnsiTheme="majorHAnsi"/>
          <w:b/>
          <w:color w:val="365F91" w:themeColor="accent1" w:themeShade="BF"/>
          <w:sz w:val="24"/>
        </w:rPr>
        <w:t>I</w:t>
      </w:r>
      <w:r w:rsidR="0065210D">
        <w:rPr>
          <w:rFonts w:asciiTheme="majorHAnsi" w:hAnsiTheme="majorHAnsi"/>
          <w:b/>
          <w:color w:val="365F91" w:themeColor="accent1" w:themeShade="BF"/>
          <w:sz w:val="24"/>
        </w:rPr>
        <w:t xml:space="preserve"> 2020 r.  / </w:t>
      </w:r>
      <w:r>
        <w:rPr>
          <w:rFonts w:asciiTheme="majorHAnsi" w:hAnsiTheme="majorHAnsi"/>
          <w:color w:val="365F91" w:themeColor="accent1" w:themeShade="BF"/>
          <w:sz w:val="24"/>
        </w:rPr>
        <w:t xml:space="preserve">KARTA PRACY z </w:t>
      </w:r>
      <w:r w:rsidRPr="00F463F8">
        <w:rPr>
          <w:rFonts w:asciiTheme="majorHAnsi" w:hAnsiTheme="majorHAnsi"/>
          <w:color w:val="365F91" w:themeColor="accent1" w:themeShade="BF"/>
          <w:sz w:val="24"/>
        </w:rPr>
        <w:t>opracowania lektury</w:t>
      </w:r>
      <w:r w:rsidR="00C52722">
        <w:rPr>
          <w:rFonts w:asciiTheme="majorHAnsi" w:hAnsiTheme="majorHAnsi"/>
          <w:color w:val="365F91" w:themeColor="accent1" w:themeShade="BF"/>
          <w:sz w:val="24"/>
        </w:rPr>
        <w:t>/</w:t>
      </w:r>
    </w:p>
    <w:p w:rsidR="00C52722" w:rsidRPr="00F463F8" w:rsidRDefault="00C52722" w:rsidP="00C52722">
      <w:pPr>
        <w:pStyle w:val="Akapitzlist"/>
        <w:tabs>
          <w:tab w:val="left" w:pos="284"/>
        </w:tabs>
        <w:spacing w:after="0"/>
        <w:ind w:left="0"/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 xml:space="preserve">UTRWALAMY: </w:t>
      </w:r>
      <w:r w:rsidRPr="00C52722">
        <w:rPr>
          <w:rFonts w:asciiTheme="majorHAnsi" w:hAnsiTheme="majorHAnsi"/>
          <w:color w:val="365F91" w:themeColor="accent1" w:themeShade="BF"/>
          <w:sz w:val="24"/>
        </w:rPr>
        <w:t>mnożenie i</w:t>
      </w:r>
      <w:r>
        <w:rPr>
          <w:rFonts w:asciiTheme="majorHAnsi" w:hAnsiTheme="majorHAnsi"/>
          <w:color w:val="365F91" w:themeColor="accent1" w:themeShade="BF"/>
          <w:sz w:val="24"/>
        </w:rPr>
        <w:t xml:space="preserve"> </w:t>
      </w:r>
      <w:r w:rsidRPr="00C52722">
        <w:rPr>
          <w:rFonts w:asciiTheme="majorHAnsi" w:hAnsiTheme="majorHAnsi"/>
          <w:color w:val="365F91" w:themeColor="accent1" w:themeShade="BF"/>
          <w:sz w:val="24"/>
        </w:rPr>
        <w:t>dzielenie</w:t>
      </w:r>
      <w:r>
        <w:rPr>
          <w:rFonts w:asciiTheme="majorHAnsi" w:hAnsiTheme="majorHAnsi"/>
          <w:color w:val="365F91" w:themeColor="accent1" w:themeShade="BF"/>
          <w:sz w:val="24"/>
        </w:rPr>
        <w:t>;</w:t>
      </w:r>
    </w:p>
    <w:p w:rsidR="0065210D" w:rsidRDefault="0065210D" w:rsidP="0065210D">
      <w:pPr>
        <w:pStyle w:val="Akapitzlist"/>
        <w:tabs>
          <w:tab w:val="left" w:pos="284"/>
        </w:tabs>
        <w:spacing w:after="0"/>
        <w:ind w:left="0"/>
        <w:rPr>
          <w:rFonts w:asciiTheme="majorHAnsi" w:hAnsiTheme="majorHAnsi"/>
          <w:b/>
          <w:i/>
          <w:color w:val="000000" w:themeColor="text1"/>
          <w:sz w:val="20"/>
        </w:rPr>
      </w:pP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  <w:r>
        <w:rPr>
          <w:color w:val="000000" w:themeColor="text1"/>
          <w:sz w:val="16"/>
        </w:rPr>
        <w:sym w:font="Wingdings 2" w:char="0067"/>
      </w:r>
    </w:p>
    <w:p w:rsidR="0065210D" w:rsidRDefault="0065210D" w:rsidP="0065210D">
      <w:pPr>
        <w:spacing w:after="0"/>
        <w:rPr>
          <w:rFonts w:asciiTheme="majorHAnsi" w:hAnsiTheme="majorHAnsi"/>
          <w:color w:val="000000" w:themeColor="text1"/>
          <w:sz w:val="20"/>
        </w:rPr>
      </w:pPr>
    </w:p>
    <w:p w:rsidR="000432B3" w:rsidRDefault="000432B3" w:rsidP="000432B3">
      <w:pPr>
        <w:shd w:val="clear" w:color="auto" w:fill="FFFFFF"/>
        <w:spacing w:after="120"/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p w:rsidR="000432B3" w:rsidRDefault="000432B3" w:rsidP="009B06FA">
      <w:pPr>
        <w:pStyle w:val="Akapitzlist"/>
        <w:spacing w:after="120" w:line="360" w:lineRule="auto"/>
        <w:ind w:left="1440"/>
        <w:rPr>
          <w:rFonts w:asciiTheme="majorHAnsi" w:hAnsiTheme="majorHAnsi"/>
        </w:rPr>
      </w:pPr>
    </w:p>
    <w:sectPr w:rsidR="000432B3" w:rsidSect="00066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7A"/>
    <w:multiLevelType w:val="hybridMultilevel"/>
    <w:tmpl w:val="07E66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991"/>
    <w:multiLevelType w:val="hybridMultilevel"/>
    <w:tmpl w:val="087A6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4766"/>
    <w:multiLevelType w:val="hybridMultilevel"/>
    <w:tmpl w:val="CCB82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4F6"/>
    <w:multiLevelType w:val="hybridMultilevel"/>
    <w:tmpl w:val="AC5279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5DC"/>
    <w:multiLevelType w:val="hybridMultilevel"/>
    <w:tmpl w:val="441EB064"/>
    <w:lvl w:ilvl="0" w:tplc="8E8889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80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C01B0"/>
    <w:multiLevelType w:val="hybridMultilevel"/>
    <w:tmpl w:val="DDCA3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F36E1"/>
    <w:multiLevelType w:val="hybridMultilevel"/>
    <w:tmpl w:val="F76C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69DD"/>
    <w:multiLevelType w:val="hybridMultilevel"/>
    <w:tmpl w:val="208C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75758"/>
    <w:multiLevelType w:val="hybridMultilevel"/>
    <w:tmpl w:val="7DBC361E"/>
    <w:lvl w:ilvl="0" w:tplc="6D667222">
      <w:start w:val="1"/>
      <w:numFmt w:val="bullet"/>
      <w:lvlText w:val=""/>
      <w:lvlJc w:val="left"/>
      <w:pPr>
        <w:ind w:left="1004" w:hanging="360"/>
      </w:pPr>
      <w:rPr>
        <w:rFonts w:ascii="Wingdings 3" w:hAnsi="Wingdings 3" w:hint="default"/>
        <w:color w:val="000000" w:themeColor="text1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F2396"/>
    <w:multiLevelType w:val="hybridMultilevel"/>
    <w:tmpl w:val="EF366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61348"/>
    <w:multiLevelType w:val="hybridMultilevel"/>
    <w:tmpl w:val="D3A61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A5BE5"/>
    <w:multiLevelType w:val="hybridMultilevel"/>
    <w:tmpl w:val="1BB65766"/>
    <w:lvl w:ilvl="0" w:tplc="C09A52C6">
      <w:start w:val="1"/>
      <w:numFmt w:val="bullet"/>
      <w:lvlText w:val=""/>
      <w:lvlJc w:val="left"/>
      <w:pPr>
        <w:ind w:left="1440" w:hanging="360"/>
      </w:pPr>
      <w:rPr>
        <w:rFonts w:ascii="Wingdings 3" w:hAnsi="Wingdings 3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E5B28"/>
    <w:multiLevelType w:val="hybridMultilevel"/>
    <w:tmpl w:val="0C44D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6FBB"/>
    <w:multiLevelType w:val="hybridMultilevel"/>
    <w:tmpl w:val="385694BE"/>
    <w:lvl w:ilvl="0" w:tplc="5BE25A74">
      <w:start w:val="1"/>
      <w:numFmt w:val="bullet"/>
      <w:lvlText w:val=""/>
      <w:lvlJc w:val="left"/>
      <w:pPr>
        <w:ind w:left="1724" w:hanging="360"/>
      </w:pPr>
      <w:rPr>
        <w:rFonts w:ascii="Wingdings 3" w:hAnsi="Wingdings 3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10D"/>
    <w:rsid w:val="000432B3"/>
    <w:rsid w:val="0006673C"/>
    <w:rsid w:val="00184B6C"/>
    <w:rsid w:val="00381ADF"/>
    <w:rsid w:val="003F2E99"/>
    <w:rsid w:val="005977F4"/>
    <w:rsid w:val="005C7D01"/>
    <w:rsid w:val="0065210D"/>
    <w:rsid w:val="007F28B3"/>
    <w:rsid w:val="00997B22"/>
    <w:rsid w:val="009B06FA"/>
    <w:rsid w:val="00B40426"/>
    <w:rsid w:val="00B45C64"/>
    <w:rsid w:val="00BD3963"/>
    <w:rsid w:val="00C52722"/>
    <w:rsid w:val="00E927C3"/>
    <w:rsid w:val="00F12268"/>
    <w:rsid w:val="00F463F8"/>
    <w:rsid w:val="00FA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21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10D"/>
    <w:pPr>
      <w:ind w:left="720"/>
      <w:contextualSpacing/>
    </w:pPr>
  </w:style>
  <w:style w:type="table" w:styleId="Tabela-Siatka">
    <w:name w:val="Table Grid"/>
    <w:basedOn w:val="Standardowy"/>
    <w:uiPriority w:val="59"/>
    <w:rsid w:val="00F1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97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anauka.pl/jaszczurka-ziel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Bogdański</dc:creator>
  <cp:keywords/>
  <dc:description/>
  <cp:lastModifiedBy>Michał Bogdański</cp:lastModifiedBy>
  <cp:revision>10</cp:revision>
  <cp:lastPrinted>2020-06-03T19:33:00Z</cp:lastPrinted>
  <dcterms:created xsi:type="dcterms:W3CDTF">2020-06-03T18:19:00Z</dcterms:created>
  <dcterms:modified xsi:type="dcterms:W3CDTF">2020-06-07T10:03:00Z</dcterms:modified>
</cp:coreProperties>
</file>